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07" w:rsidRPr="00D851E1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  <w:bookmarkStart w:id="0" w:name="_GoBack"/>
      <w:bookmarkEnd w:id="0"/>
      <w:r w:rsidRPr="00D851E1">
        <w:rPr>
          <w:rFonts w:ascii="Times New Roman" w:hAnsi="Times New Roman"/>
          <w:color w:val="333333"/>
        </w:rPr>
        <w:t>Частное общеобразовательное учреждение «Лицей при ТГПУ им. Л.Н. Толстого»</w:t>
      </w:r>
    </w:p>
    <w:p w:rsidR="009C1707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 w:rsidRPr="00D851E1">
        <w:rPr>
          <w:rFonts w:ascii="Times New Roman" w:hAnsi="Times New Roman"/>
          <w:color w:val="333333"/>
        </w:rPr>
        <w:t xml:space="preserve">Диагностическое тестирование по </w:t>
      </w:r>
      <w:r>
        <w:rPr>
          <w:rFonts w:ascii="Times New Roman" w:hAnsi="Times New Roman"/>
          <w:color w:val="333333"/>
        </w:rPr>
        <w:t>истории</w:t>
      </w:r>
      <w:r w:rsidRPr="00D851E1">
        <w:rPr>
          <w:rFonts w:ascii="Times New Roman" w:hAnsi="Times New Roman"/>
          <w:color w:val="333333"/>
        </w:rPr>
        <w:t xml:space="preserve"> (для учащихся 9 классов)</w:t>
      </w:r>
    </w:p>
    <w:p w:rsidR="009C1707" w:rsidRPr="00D851E1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</w:p>
    <w:p w:rsidR="009C1707" w:rsidRPr="0076006A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 w:rsidRPr="00D851E1">
        <w:rPr>
          <w:rFonts w:ascii="Times New Roman" w:hAnsi="Times New Roman"/>
          <w:color w:val="333333"/>
        </w:rPr>
        <w:t>ФИО</w:t>
      </w:r>
      <w:r w:rsidRPr="0076006A">
        <w:rPr>
          <w:rFonts w:ascii="Times New Roman" w:hAnsi="Times New Roman"/>
          <w:color w:val="333333"/>
        </w:rPr>
        <w:t>______________________________________________________________</w:t>
      </w:r>
    </w:p>
    <w:p w:rsidR="009C1707" w:rsidRPr="0076006A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</w:p>
    <w:p w:rsidR="009C1707" w:rsidRPr="0076006A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Направление</w:t>
      </w:r>
      <w:r w:rsidRPr="0076006A">
        <w:rPr>
          <w:rFonts w:ascii="Times New Roman" w:hAnsi="Times New Roman"/>
          <w:color w:val="333333"/>
        </w:rPr>
        <w:t>______________________________________________________________</w:t>
      </w:r>
    </w:p>
    <w:p w:rsidR="009C1707" w:rsidRPr="003E2B85" w:rsidRDefault="009C1707" w:rsidP="003E2B85">
      <w:pPr>
        <w:spacing w:after="0" w:line="240" w:lineRule="auto"/>
        <w:jc w:val="center"/>
        <w:rPr>
          <w:rFonts w:ascii="Times New Roman" w:hAnsi="Times New Roman"/>
          <w:color w:val="333333"/>
        </w:rPr>
      </w:pPr>
      <w:r w:rsidRPr="003E2B85">
        <w:rPr>
          <w:rFonts w:ascii="Times New Roman" w:hAnsi="Times New Roman"/>
          <w:color w:val="333333"/>
        </w:rPr>
        <w:t>1</w:t>
      </w:r>
      <w:r w:rsidRPr="00D851E1">
        <w:rPr>
          <w:rFonts w:ascii="Times New Roman" w:hAnsi="Times New Roman"/>
          <w:color w:val="333333"/>
        </w:rPr>
        <w:t>тур</w:t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</w:r>
      <w:r w:rsidRPr="003E2B85">
        <w:rPr>
          <w:rFonts w:ascii="Times New Roman" w:hAnsi="Times New Roman"/>
          <w:color w:val="333333"/>
        </w:rPr>
        <w:tab/>
        <w:t>14.04.</w:t>
      </w:r>
      <w:r>
        <w:rPr>
          <w:rFonts w:ascii="Times New Roman" w:hAnsi="Times New Roman"/>
          <w:color w:val="333333"/>
        </w:rPr>
        <w:t>2019</w:t>
      </w:r>
      <w:r w:rsidRPr="00D851E1">
        <w:rPr>
          <w:rFonts w:ascii="Times New Roman" w:hAnsi="Times New Roman"/>
          <w:color w:val="333333"/>
        </w:rPr>
        <w:t>г</w:t>
      </w:r>
      <w:r w:rsidRPr="003E2B85">
        <w:rPr>
          <w:rFonts w:ascii="Times New Roman" w:hAnsi="Times New Roman"/>
          <w:color w:val="333333"/>
        </w:rPr>
        <w:t>.</w:t>
      </w:r>
    </w:p>
    <w:p w:rsidR="009C1707" w:rsidRPr="003E2B85" w:rsidRDefault="009C1707" w:rsidP="003E2B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2AA9">
        <w:rPr>
          <w:rFonts w:ascii="Times New Roman" w:hAnsi="Times New Roman"/>
          <w:b/>
          <w:sz w:val="24"/>
          <w:szCs w:val="24"/>
        </w:rPr>
        <w:t>Вариант</w:t>
      </w:r>
      <w:r w:rsidRPr="003E2B85">
        <w:rPr>
          <w:rFonts w:ascii="Times New Roman" w:hAnsi="Times New Roman"/>
          <w:b/>
          <w:sz w:val="24"/>
          <w:szCs w:val="24"/>
        </w:rPr>
        <w:t xml:space="preserve"> 1.</w:t>
      </w:r>
    </w:p>
    <w:p w:rsidR="009C1707" w:rsidRDefault="009C1707" w:rsidP="00881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9C7">
        <w:rPr>
          <w:rFonts w:ascii="Times New Roman" w:hAnsi="Times New Roman"/>
          <w:b/>
          <w:sz w:val="24"/>
          <w:szCs w:val="24"/>
        </w:rPr>
        <w:t>Часть 1</w:t>
      </w:r>
    </w:p>
    <w:p w:rsidR="009C1707" w:rsidRDefault="009C1707" w:rsidP="00A844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 выполнении заданий 1 – 20 отметьте одну цифру, которая соответствует номеру правильного ответа, либо впишите слово или словосочетание.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>1. Каким веком датируется написание Нестором «Повести временных лет»?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в.</w:t>
      </w:r>
      <w:r w:rsidRPr="002C2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2)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в.</w:t>
      </w:r>
      <w:r w:rsidRPr="002C2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3) 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в.</w:t>
      </w:r>
      <w:r w:rsidRPr="002C2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4)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A84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>2. Прочтите отрывок из летописи и укажите, о каком князе идет речь в приведенном отрывке.</w:t>
      </w:r>
    </w:p>
    <w:p w:rsidR="009C1707" w:rsidRDefault="009C1707" w:rsidP="00A84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«Сказал (он) матери своей и боярам своим: «Не любо мне сидеть в Киеве, хочу жить в Переяславце на Дунае – ибо там середина земли моей, туда стекаются все блага: из Греческой земли – золото, паволоки, вина, различные аллоды, из Чехии и из Венгрии серебро и кони, из Руси же меха и воск, мед и рабы».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Олеге  2) Игоре  3) Святославе  4) Ярославе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 xml:space="preserve">3. На Руси в </w:t>
      </w:r>
      <w:r w:rsidRPr="00A84445">
        <w:rPr>
          <w:rFonts w:ascii="Times New Roman" w:hAnsi="Times New Roman"/>
          <w:b/>
          <w:sz w:val="24"/>
          <w:szCs w:val="24"/>
          <w:lang w:val="en-US"/>
        </w:rPr>
        <w:t>XIII</w:t>
      </w:r>
      <w:r w:rsidRPr="00A84445">
        <w:rPr>
          <w:rFonts w:ascii="Times New Roman" w:hAnsi="Times New Roman"/>
          <w:b/>
          <w:sz w:val="24"/>
          <w:szCs w:val="24"/>
        </w:rPr>
        <w:t xml:space="preserve"> – </w:t>
      </w:r>
      <w:r w:rsidRPr="00A84445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A84445">
        <w:rPr>
          <w:rFonts w:ascii="Times New Roman" w:hAnsi="Times New Roman"/>
          <w:b/>
          <w:sz w:val="24"/>
          <w:szCs w:val="24"/>
        </w:rPr>
        <w:t xml:space="preserve"> веках ярлык – это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письменное поведение хана, ханская грамота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форма налогового обложения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крупный военный отряд </w:t>
      </w:r>
    </w:p>
    <w:p w:rsidR="009C1707" w:rsidRPr="002C2A36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чиновник, направляемый для выполнения особых поручений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A84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>4. В каком году Великий Новгород был окончательного присоединен к Московскому государству?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1380 г.  2) 1425 г.  3) 1478 г.   4) 1501 г.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A84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>5. Укажите имя московского князя, в правление которого был принят первых Судебник.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Иван Калита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Василий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Темный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Иван </w:t>
      </w:r>
      <w:r>
        <w:rPr>
          <w:rFonts w:ascii="Times New Roman" w:hAnsi="Times New Roman"/>
          <w:sz w:val="24"/>
          <w:szCs w:val="24"/>
          <w:lang w:val="en-US"/>
        </w:rPr>
        <w:t>III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Василий </w:t>
      </w:r>
      <w:r>
        <w:rPr>
          <w:rFonts w:ascii="Times New Roman" w:hAnsi="Times New Roman"/>
          <w:sz w:val="24"/>
          <w:szCs w:val="24"/>
          <w:lang w:val="en-US"/>
        </w:rPr>
        <w:t>III</w:t>
      </w:r>
    </w:p>
    <w:p w:rsidR="009C1707" w:rsidRPr="00881C09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 xml:space="preserve">6. На Руси </w:t>
      </w:r>
      <w:r w:rsidRPr="00A84445">
        <w:rPr>
          <w:rFonts w:ascii="Times New Roman" w:hAnsi="Times New Roman"/>
          <w:b/>
          <w:sz w:val="24"/>
          <w:szCs w:val="24"/>
          <w:lang w:val="en-US"/>
        </w:rPr>
        <w:t>XVI</w:t>
      </w:r>
      <w:r w:rsidRPr="00A84445">
        <w:rPr>
          <w:rFonts w:ascii="Times New Roman" w:hAnsi="Times New Roman"/>
          <w:b/>
          <w:sz w:val="24"/>
          <w:szCs w:val="24"/>
        </w:rPr>
        <w:t xml:space="preserve"> – </w:t>
      </w:r>
      <w:r w:rsidRPr="00A84445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A84445">
        <w:rPr>
          <w:rFonts w:ascii="Times New Roman" w:hAnsi="Times New Roman"/>
          <w:b/>
          <w:sz w:val="24"/>
          <w:szCs w:val="24"/>
        </w:rPr>
        <w:t xml:space="preserve"> веков приказ – это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именное повеление, указ Московского государя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орган государственного управления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особый земельный надел, выдававшийся вдове великого князя Московского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пошлина, выплачиваемая крестьянином при переходе от одного господина к другому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>7. Ведение Иваном Грозным опричнины привело к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окончательному закрепощению крестьян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отмене местничества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отмене кормлений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укреплению личной власти царя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445">
        <w:rPr>
          <w:rFonts w:ascii="Times New Roman" w:hAnsi="Times New Roman"/>
          <w:b/>
          <w:sz w:val="24"/>
          <w:szCs w:val="24"/>
        </w:rPr>
        <w:t xml:space="preserve">8. Что стало одной из причин Смуты начала </w:t>
      </w:r>
      <w:r w:rsidRPr="00A84445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A84445">
        <w:rPr>
          <w:rFonts w:ascii="Times New Roman" w:hAnsi="Times New Roman"/>
          <w:b/>
          <w:sz w:val="24"/>
          <w:szCs w:val="24"/>
        </w:rPr>
        <w:t xml:space="preserve"> в.?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польская и шведская интервенция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восстание И. Болотникова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поражение в Ливонской войне</w:t>
      </w:r>
    </w:p>
    <w:p w:rsidR="009C1707" w:rsidRPr="00881C09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пресечение династии Рюриковичей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707" w:rsidRPr="00A84445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84445">
        <w:rPr>
          <w:rFonts w:ascii="Times New Roman" w:hAnsi="Times New Roman"/>
          <w:b/>
          <w:sz w:val="24"/>
          <w:szCs w:val="24"/>
        </w:rPr>
        <w:t>. Что из перечисленного стало одним из последствий Соляного бунта?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подготовка и введение нового свода законов – Соборного уложения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ограничение процентных выплат по займам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введение урочных лет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введение пожилого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F256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 xml:space="preserve">10. В результате проведения военной реформы впервой четверти </w:t>
      </w:r>
      <w:r w:rsidRPr="00F256D8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F256D8">
        <w:rPr>
          <w:rFonts w:ascii="Times New Roman" w:hAnsi="Times New Roman"/>
          <w:b/>
          <w:sz w:val="24"/>
          <w:szCs w:val="24"/>
        </w:rPr>
        <w:t xml:space="preserve"> в. комплектование войска осуществлялось на основе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создания полков «иноземного строя»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набора рекрутов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набора стрельцов </w:t>
      </w: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создания дворянского ополчения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F256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>11. А.Д. Меншиков, Ф.М. Апраксин, Я.В. Брюс, Ф.Я. Лефорт известны в истории как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«птенцы гнезда Петрова»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вельможи эпохи Екатерины </w:t>
      </w:r>
      <w:r>
        <w:rPr>
          <w:rFonts w:ascii="Times New Roman" w:hAnsi="Times New Roman"/>
          <w:sz w:val="24"/>
          <w:szCs w:val="24"/>
          <w:lang w:val="en-US"/>
        </w:rPr>
        <w:t>II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организаторы стрелецкого бунта в конце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деятели, участвовавшие в проведении церковной реформы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 xml:space="preserve">12. Необходимость обретения выхода к Балтийскому морю в период правления Петра </w:t>
      </w:r>
      <w:r w:rsidRPr="00F256D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256D8">
        <w:rPr>
          <w:rFonts w:ascii="Times New Roman" w:hAnsi="Times New Roman"/>
          <w:b/>
          <w:sz w:val="24"/>
          <w:szCs w:val="24"/>
        </w:rPr>
        <w:t xml:space="preserve"> стала причиной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Северной войны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Семилетней войны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Крымской войны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Прутского похода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707" w:rsidRPr="00F256D8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F256D8">
        <w:rPr>
          <w:rFonts w:ascii="Times New Roman" w:hAnsi="Times New Roman"/>
          <w:b/>
          <w:sz w:val="24"/>
          <w:szCs w:val="24"/>
        </w:rPr>
        <w:t>Какое событие произошло 14 декабря 1825 г.?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убийство Александра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народовольцами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первая забастовка рабочих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выступление декабристов на Сенатской площади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образование Северного общества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 xml:space="preserve">14. Что явилось одним из итогов Октябрьской революции?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установление власти Советов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приход к власти кадетов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установление двоевластия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созыв новой Государственной думы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>15. Первый полет человека в космос состоялся в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1940-е гг., 2) 1950-е гг., 3) 1960-е гг., 4) 1970-е гг.</w:t>
      </w:r>
    </w:p>
    <w:p w:rsidR="009C1707" w:rsidRPr="00F256D8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 xml:space="preserve">16. Какие две черты характеризовали хозяйственное развитие России в </w:t>
      </w:r>
      <w:r w:rsidRPr="00F256D8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F256D8">
        <w:rPr>
          <w:rFonts w:ascii="Times New Roman" w:hAnsi="Times New Roman"/>
          <w:b/>
          <w:sz w:val="24"/>
          <w:szCs w:val="24"/>
        </w:rPr>
        <w:t xml:space="preserve"> в.?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создание первых мануфактур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развитие ярмарочной торговли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ликвидация таможенных пошлин для иностранных купцов </w:t>
      </w:r>
    </w:p>
    <w:p w:rsidR="009C1707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железнодорожное строительство </w:t>
      </w:r>
    </w:p>
    <w:p w:rsidR="009C1707" w:rsidRPr="00F256D8" w:rsidRDefault="009C1707" w:rsidP="00F2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завершение промышленного переворота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>17. Ниже приведен перечень терминов. Все они, за исключением одного, относятся к событиям, названным историками «бунташным веком».</w:t>
      </w:r>
    </w:p>
    <w:p w:rsidR="009C1707" w:rsidRPr="00F256D8" w:rsidRDefault="009C1707" w:rsidP="002C2A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56D8">
        <w:rPr>
          <w:rFonts w:ascii="Times New Roman" w:hAnsi="Times New Roman"/>
          <w:i/>
          <w:sz w:val="24"/>
          <w:szCs w:val="24"/>
        </w:rPr>
        <w:t>1) восстание С. Разина, 2) Медный бунт, 3) Соляной бунт, 4) Хлебный бунт, 5) восстание К.А. Булавина.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F256D8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56D8">
        <w:rPr>
          <w:rFonts w:ascii="Times New Roman" w:hAnsi="Times New Roman"/>
          <w:b/>
          <w:sz w:val="24"/>
          <w:szCs w:val="24"/>
        </w:rPr>
        <w:t>18. Запишите термин, о котором идет речь.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Петре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____________ - это центральные органы отраслевого управления в Российской империи, сформированные в петровскую эпоху взамен утратившей свое значение системе приказов.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707" w:rsidRPr="00B6595D" w:rsidRDefault="009C1707" w:rsidP="002C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595D">
        <w:rPr>
          <w:rFonts w:ascii="Times New Roman" w:hAnsi="Times New Roman"/>
          <w:b/>
          <w:sz w:val="24"/>
          <w:szCs w:val="24"/>
        </w:rPr>
        <w:t xml:space="preserve">19. Запишите имя исторического деятеля, пропущенное в схеме. 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margin-left:-1.65pt;margin-top:11.75pt;width:444.35pt;height:135.7pt;z-index:251658240" coordorigin="1439,8623" coordsize="8887,2714">
            <v:rect id="_x0000_s1027" style="position:absolute;left:2394;top:8623;width:6966;height:503">
              <v:textbox>
                <w:txbxContent>
                  <w:p w:rsidR="009C1707" w:rsidRPr="00E4237F" w:rsidRDefault="009C1707" w:rsidP="00881BC0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4237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Русская православная церковь в середине </w:t>
                    </w:r>
                    <w:r w:rsidRPr="00E4237F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XVII</w:t>
                    </w:r>
                    <w:r w:rsidRPr="00E4237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века</w:t>
                    </w:r>
                  </w:p>
                </w:txbxContent>
              </v:textbox>
            </v:rect>
            <v:rect id="_x0000_s1028" style="position:absolute;left:1439;top:9561;width:3265;height:530">
              <v:textbox>
                <w:txbxContent>
                  <w:p w:rsidR="009C1707" w:rsidRDefault="009C1707" w:rsidP="00881BC0">
                    <w:pPr>
                      <w:jc w:val="center"/>
                    </w:pPr>
                    <w:r>
                      <w:t>***</w:t>
                    </w:r>
                  </w:p>
                </w:txbxContent>
              </v:textbox>
            </v:rect>
            <v:rect id="_x0000_s1029" style="position:absolute;left:7066;top:9561;width:3260;height:530">
              <v:textbox>
                <w:txbxContent>
                  <w:p w:rsidR="009C1707" w:rsidRPr="00920480" w:rsidRDefault="009C1707" w:rsidP="00881BC0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20480">
                      <w:rPr>
                        <w:rFonts w:ascii="Times New Roman" w:hAnsi="Times New Roman"/>
                        <w:sz w:val="24"/>
                        <w:szCs w:val="24"/>
                      </w:rPr>
                      <w:t>Аввакум</w:t>
                    </w:r>
                  </w:p>
                </w:txbxContent>
              </v:textbox>
            </v:rect>
            <v:rect id="_x0000_s1030" style="position:absolute;left:1439;top:10499;width:3265;height:458">
              <v:textbox>
                <w:txbxContent>
                  <w:p w:rsidR="009C1707" w:rsidRPr="00920480" w:rsidRDefault="009C1707" w:rsidP="00881BC0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20480">
                      <w:rPr>
                        <w:rFonts w:ascii="Times New Roman" w:hAnsi="Times New Roman"/>
                        <w:sz w:val="24"/>
                        <w:szCs w:val="24"/>
                      </w:rPr>
                      <w:t>Реформа церкви</w:t>
                    </w:r>
                  </w:p>
                </w:txbxContent>
              </v:textbox>
            </v:rect>
            <v:rect id="_x0000_s1031" style="position:absolute;left:7066;top:10499;width:3260;height:838">
              <v:textbox>
                <w:txbxContent>
                  <w:p w:rsidR="009C1707" w:rsidRPr="00920480" w:rsidRDefault="009C1707" w:rsidP="00881BC0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20480">
                      <w:rPr>
                        <w:rFonts w:ascii="Times New Roman" w:hAnsi="Times New Roman"/>
                        <w:sz w:val="24"/>
                        <w:szCs w:val="24"/>
                      </w:rPr>
                      <w:t>Сохранение старых традиций и обрядов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232;top:9126;width:16;height:435" o:connectortype="straight">
              <v:stroke endarrow="block"/>
            </v:shape>
            <v:shape id="_x0000_s1033" type="#_x0000_t32" style="position:absolute;left:3216;top:10091;width:16;height:435" o:connectortype="straight">
              <v:stroke endarrow="block"/>
            </v:shape>
            <v:shape id="_x0000_s1034" type="#_x0000_t32" style="position:absolute;left:8339;top:9126;width:16;height:435" o:connectortype="straight">
              <v:stroke endarrow="block"/>
            </v:shape>
            <v:shape id="_x0000_s1035" type="#_x0000_t32" style="position:absolute;left:8355;top:10091;width:16;height:435" o:connectortype="straight">
              <v:stroke endarrow="block"/>
            </v:shape>
          </v:group>
        </w:pic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B6595D" w:rsidRDefault="009C1707" w:rsidP="00B659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5D">
        <w:rPr>
          <w:rFonts w:ascii="Times New Roman" w:hAnsi="Times New Roman"/>
          <w:b/>
          <w:sz w:val="24"/>
          <w:szCs w:val="24"/>
        </w:rPr>
        <w:t>20. Установите соответствие между именами монархов и событиями, относящимися к их правлению.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9C1707" w:rsidRPr="00585BB3" w:rsidRDefault="009C1707" w:rsidP="00B65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260"/>
      </w:tblGrid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МОНАРХИ</w:t>
            </w: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</w:tc>
      </w:tr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А) Алексей Михайлович</w:t>
            </w: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 xml:space="preserve">1) церковный раскол </w:t>
            </w:r>
          </w:p>
        </w:tc>
      </w:tr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 xml:space="preserve">Б) Федор Иоаннович </w:t>
            </w: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2) создание Сената</w:t>
            </w:r>
          </w:p>
        </w:tc>
      </w:tr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 xml:space="preserve">В) Иван Грозный </w:t>
            </w: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3) «угличская драма»</w:t>
            </w:r>
          </w:p>
        </w:tc>
      </w:tr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Г) Михаил Федорович</w:t>
            </w: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 xml:space="preserve">4) Ливонская война </w:t>
            </w:r>
          </w:p>
        </w:tc>
      </w:tr>
      <w:tr w:rsidR="009C1707" w:rsidRPr="00F70B84" w:rsidTr="00F70B84">
        <w:tc>
          <w:tcPr>
            <w:tcW w:w="2977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5) Смоленская война</w:t>
            </w:r>
          </w:p>
        </w:tc>
      </w:tr>
    </w:tbl>
    <w:p w:rsidR="009C1707" w:rsidRPr="00585BB3" w:rsidRDefault="009C1707" w:rsidP="00B65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BB3">
        <w:rPr>
          <w:rFonts w:ascii="Times New Roman" w:hAnsi="Times New Roman"/>
          <w:sz w:val="24"/>
          <w:szCs w:val="24"/>
        </w:rPr>
        <w:t>Ответ: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992"/>
        <w:gridCol w:w="992"/>
        <w:gridCol w:w="992"/>
      </w:tblGrid>
      <w:tr w:rsidR="009C1707" w:rsidRPr="00F70B84" w:rsidTr="00F70B84">
        <w:tc>
          <w:tcPr>
            <w:tcW w:w="993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B8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C1707" w:rsidRPr="00F70B84" w:rsidTr="00F70B84">
        <w:tc>
          <w:tcPr>
            <w:tcW w:w="993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1707" w:rsidRPr="00F70B84" w:rsidRDefault="009C1707" w:rsidP="00F70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B6595D" w:rsidRDefault="009C1707" w:rsidP="00881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6" type="#_x0000_t75" alt="http://85.142.162.119/os11/docs/068A227D253BA6C04D0C832387FD0D89/docs/E13.HC_01.16/xs3docsrcE0B1D07F0CD6AEE24F947E2822611B21_1_1359362406.jpg" style="position:absolute;left:0;text-align:left;margin-left:3.35pt;margin-top:17.8pt;width:453.65pt;height:499.2pt;z-index:-251659264;visibility:visible" wrapcoords="-36 0 -36 21568 21600 21568 21600 0 -36 0">
            <v:imagedata r:id="rId4" o:title=""/>
            <w10:wrap type="tight"/>
          </v:shape>
        </w:pict>
      </w:r>
      <w:r w:rsidRPr="00B6595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B6595D">
        <w:rPr>
          <w:rFonts w:ascii="Times New Roman" w:hAnsi="Times New Roman"/>
          <w:b/>
          <w:sz w:val="24"/>
          <w:szCs w:val="24"/>
        </w:rPr>
        <w:t>. Рассмотрите карту и выполните задание.</w:t>
      </w:r>
    </w:p>
    <w:p w:rsidR="009C1707" w:rsidRDefault="009C1707" w:rsidP="0088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707" w:rsidRDefault="009C1707" w:rsidP="00881BC0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карте изображен ход боевых действий в период </w:t>
      </w:r>
    </w:p>
    <w:p w:rsidR="009C1707" w:rsidRDefault="009C1707" w:rsidP="00881BC0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Северной войны</w:t>
      </w:r>
    </w:p>
    <w:p w:rsidR="009C1707" w:rsidRDefault="009C1707" w:rsidP="00881BC0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Смоленской войны</w:t>
      </w:r>
    </w:p>
    <w:p w:rsidR="009C1707" w:rsidRDefault="009C1707" w:rsidP="00881BC0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Отечественной войны 1812 г.</w:t>
      </w:r>
    </w:p>
    <w:p w:rsidR="009C1707" w:rsidRDefault="009C1707" w:rsidP="00881BC0">
      <w:pPr>
        <w:tabs>
          <w:tab w:val="left" w:pos="16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Великой Отечественной войны 1941 – 1945 гг.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881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707" w:rsidRDefault="009C1707" w:rsidP="00B65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480">
        <w:rPr>
          <w:rFonts w:ascii="Times New Roman" w:hAnsi="Times New Roman"/>
          <w:b/>
          <w:sz w:val="24"/>
          <w:szCs w:val="24"/>
        </w:rPr>
        <w:t>Часть 2</w:t>
      </w:r>
    </w:p>
    <w:p w:rsidR="009C1707" w:rsidRDefault="009C1707" w:rsidP="00B65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Прочитайте фрагмент исторического источника и выполните задания 22, 23. Используйте в ответах информацию текста, а также знания из курса истории.</w:t>
      </w:r>
    </w:p>
    <w:p w:rsidR="009C1707" w:rsidRDefault="009C1707" w:rsidP="00881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707" w:rsidRPr="00881C09" w:rsidRDefault="009C1707" w:rsidP="00881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</w:t>
      </w:r>
      <w:r w:rsidRPr="00881C09">
        <w:rPr>
          <w:rFonts w:ascii="Times New Roman" w:hAnsi="Times New Roman"/>
          <w:b/>
          <w:sz w:val="24"/>
          <w:szCs w:val="24"/>
        </w:rPr>
        <w:t>Прочитайте фрагмент исторического источника и выполните задания к тексту. Используйте в ответах информацию текста, а также знания из курса истории.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881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разгар петербургской всеобщей стачки Гапон предложил устроить мирное шествие к Зимнему дворцу для подачи царю петиции о нуждах рабочих. Петиция начиналась словами: «Государь! Воззри на наши страдания!», а кончалась требованиями созыва Учредительного собрания. Воскресным утром 9 января, когда рабочие с женами и детьми направились к Зимнему дворцу, полиция и войска открыли по ним огонь, было много убитых, воскресенье было названо «кровавым».</w:t>
      </w:r>
    </w:p>
    <w:p w:rsidR="009C1707" w:rsidRDefault="009C1707" w:rsidP="00881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Весть о событиях в столице разнеслась мгновенно, в разных концах страны начались грандиозные забастовки. В мае 1905 года началась всеобщая стачка иваново-вознесенских ткачей, в ходе которой возник Совет уполномоченных. Весной резко увеличилось число выступлений крестьян. Волнения и открытие вооруженные выступания вспыхивали в армии и на флоте. Крупным событием революции стало вооруженное восстание на броненосце «Князь Потемкин Таврический». После неудачной попытки привлечь на свою сторону экипах кораблей эскадры, присланной для подавления восстания, броненосец ушел в Румынию и сдался властям. Высший подъем революционного движения приходился на осень и зиму. Забастовки охватили всю страну и переросли во Всероссийскую Октябрьскую политическую стачку: бастовало свыше 2 млн. человек. Правительство уже теряло контроль над ситуацией. Дело шло к свержению монархии, когда С.Ю. Витте и великий князь Николай Николаевич уговорили царя пойти на уступки.</w:t>
      </w:r>
    </w:p>
    <w:p w:rsidR="009C1707" w:rsidRDefault="009C1707" w:rsidP="00881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октября1905 года царским Манифестом России были дарованы «незыблемые основы гражданской совободы»: неприкосновенность личности, свобода совести, слова, печати, собраний и союзов, законодательная Государственная Дума. Манифест внес раскол в революционное движение. Либералы, получившие возможность легально создавать политические партии, призывали прекратить революционную борьбу и действовать через Думу законными методами. Большая часть рабочих и интеллигенции также считали, что борьбу надо прекратить. Многие эсеры и меньшевики считали , что надо отказаться от насилия. Но большевики призывали к продолжению вооруженной борьбы с царизмом. В результате революционное движение стало терять свою широту и массивность. Одновременно активизировались реакционные монархические силы».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88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Укажите имя императора, правившего Россией в период времени, о котором идет речь в тексте. Укажите год, события которого описаны в тексте. В каком году завершилась революция в России, описание событий которой дано в тексте.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88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третьем абзаце текста найдите и запишите предложение, где описаны права, даруемые Манифестом российскому народу. Выпишите из текста не менее двух событий, которые заставили императора пойти на уступки народ. Назовите одно последствие публикации Манифеста.</w:t>
      </w:r>
    </w:p>
    <w:p w:rsidR="009C1707" w:rsidRDefault="009C1707" w:rsidP="00881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Default="009C1707" w:rsidP="00881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Pr="00550ECA" w:rsidRDefault="009C1707" w:rsidP="00550E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0ECA">
        <w:rPr>
          <w:rFonts w:ascii="Times New Roman" w:hAnsi="Times New Roman"/>
          <w:b/>
          <w:sz w:val="24"/>
          <w:szCs w:val="24"/>
        </w:rPr>
        <w:t>23. Уже долгое время до крестьян доходили слухи, что в их судьбе должны произойти существенные изменения. И вот в конце февраля крестьян собрали у церкви, чтобы зачитать указ императора. Указ вызвал возмущение крестьян: не того они ждали от царя. Они понимали, что теперь помещики им не хозяева, но вот условия, на которых крестьяне получали долгожданную свободу, их не устраивали.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Укажите год, когда происходили описанные события.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Назовите имя императора, парившего в тот период.</w:t>
      </w:r>
    </w:p>
    <w:p w:rsidR="009C1707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Укажите одно любое условие получения свободы, которое могло вызвать возмущение крестьян.</w:t>
      </w:r>
    </w:p>
    <w:p w:rsidR="009C1707" w:rsidRDefault="009C1707" w:rsidP="00550E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Default="009C1707" w:rsidP="00550E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Default="009C1707" w:rsidP="00550E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707" w:rsidRPr="00521598" w:rsidRDefault="009C1707" w:rsidP="002C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C1707" w:rsidRPr="00521598" w:rsidSect="008D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A36"/>
    <w:rsid w:val="00002BFE"/>
    <w:rsid w:val="00004177"/>
    <w:rsid w:val="00150313"/>
    <w:rsid w:val="00247FF8"/>
    <w:rsid w:val="002C2A36"/>
    <w:rsid w:val="003E2B85"/>
    <w:rsid w:val="00462AA9"/>
    <w:rsid w:val="00521598"/>
    <w:rsid w:val="00524126"/>
    <w:rsid w:val="00550ECA"/>
    <w:rsid w:val="00585BB3"/>
    <w:rsid w:val="0076006A"/>
    <w:rsid w:val="00881BC0"/>
    <w:rsid w:val="00881C09"/>
    <w:rsid w:val="008D4A5D"/>
    <w:rsid w:val="00920480"/>
    <w:rsid w:val="009C1707"/>
    <w:rsid w:val="00A749C7"/>
    <w:rsid w:val="00A84445"/>
    <w:rsid w:val="00B6595D"/>
    <w:rsid w:val="00D851E1"/>
    <w:rsid w:val="00DB2B76"/>
    <w:rsid w:val="00E30056"/>
    <w:rsid w:val="00E4237F"/>
    <w:rsid w:val="00E52A78"/>
    <w:rsid w:val="00F256D8"/>
    <w:rsid w:val="00F70B84"/>
    <w:rsid w:val="00FE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5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59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6</Pages>
  <Words>1625</Words>
  <Characters>9265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1</dc:title>
  <dc:subject/>
  <dc:creator>123</dc:creator>
  <cp:keywords/>
  <dc:description/>
  <cp:lastModifiedBy>лицей</cp:lastModifiedBy>
  <cp:revision>3</cp:revision>
  <cp:lastPrinted>2019-04-12T11:38:00Z</cp:lastPrinted>
  <dcterms:created xsi:type="dcterms:W3CDTF">2019-04-12T11:28:00Z</dcterms:created>
  <dcterms:modified xsi:type="dcterms:W3CDTF">2019-04-12T12:03:00Z</dcterms:modified>
</cp:coreProperties>
</file>